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B42A6" w14:textId="77777777" w:rsidR="0092646C" w:rsidRDefault="0092646C" w:rsidP="00CC6CC8">
      <w:pPr>
        <w:pStyle w:val="1"/>
        <w:tabs>
          <w:tab w:val="left" w:pos="7740"/>
        </w:tabs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auto"/>
          <w:spacing w:val="40"/>
          <w:sz w:val="28"/>
          <w:szCs w:val="28"/>
        </w:rPr>
      </w:pPr>
    </w:p>
    <w:p w14:paraId="26088730" w14:textId="77777777" w:rsidR="00CC6CC8" w:rsidRPr="00CC6CC8" w:rsidRDefault="00CC6CC8" w:rsidP="00CC6CC8">
      <w:pPr>
        <w:pStyle w:val="1"/>
        <w:tabs>
          <w:tab w:val="left" w:pos="7740"/>
        </w:tabs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auto"/>
          <w:spacing w:val="40"/>
          <w:sz w:val="28"/>
          <w:szCs w:val="28"/>
        </w:rPr>
      </w:pPr>
      <w:r w:rsidRPr="00CC6CC8">
        <w:rPr>
          <w:rFonts w:ascii="Times New Roman" w:hAnsi="Times New Roman" w:cs="Times New Roman"/>
          <w:color w:val="auto"/>
          <w:spacing w:val="40"/>
          <w:sz w:val="28"/>
          <w:szCs w:val="28"/>
        </w:rPr>
        <w:t>РЕЗОЛЮЦИЯ</w:t>
      </w:r>
    </w:p>
    <w:p w14:paraId="30370EB6" w14:textId="77777777" w:rsidR="00CC6CC8" w:rsidRPr="00CC6CC8" w:rsidRDefault="00CC6CC8" w:rsidP="00032F98">
      <w:pPr>
        <w:pStyle w:val="1"/>
        <w:tabs>
          <w:tab w:val="left" w:pos="9638"/>
        </w:tabs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C6CC8">
        <w:rPr>
          <w:rFonts w:ascii="Times New Roman" w:hAnsi="Times New Roman" w:cs="Times New Roman"/>
          <w:color w:val="auto"/>
          <w:sz w:val="28"/>
          <w:szCs w:val="28"/>
          <w:lang w:val="en-US"/>
        </w:rPr>
        <w:t>XI</w:t>
      </w:r>
      <w:r w:rsidR="009F6882" w:rsidRPr="009F6882">
        <w:rPr>
          <w:rFonts w:ascii="Times New Roman" w:hAnsi="Times New Roman" w:cs="Times New Roman"/>
          <w:color w:val="auto"/>
          <w:sz w:val="28"/>
          <w:szCs w:val="28"/>
          <w:lang w:val="en-US"/>
        </w:rPr>
        <w:t>X</w:t>
      </w:r>
      <w:r w:rsidRPr="00CC6CC8">
        <w:rPr>
          <w:rFonts w:ascii="Times New Roman" w:hAnsi="Times New Roman" w:cs="Times New Roman"/>
          <w:color w:val="auto"/>
          <w:sz w:val="28"/>
          <w:szCs w:val="28"/>
        </w:rPr>
        <w:t xml:space="preserve"> КОНФЕРЕНЦИИ</w:t>
      </w:r>
      <w:r w:rsidR="00032F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C6CC8">
        <w:rPr>
          <w:rFonts w:ascii="Times New Roman" w:hAnsi="Times New Roman" w:cs="Times New Roman"/>
          <w:color w:val="auto"/>
          <w:sz w:val="28"/>
          <w:szCs w:val="28"/>
        </w:rPr>
        <w:t>«НЕФТЕГАЗСТАНДАРТ - 202</w:t>
      </w:r>
      <w:r w:rsidR="009F6882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C6CC8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4B3C2087" w14:textId="77777777" w:rsidR="00CC6CC8" w:rsidRDefault="00CC6CC8" w:rsidP="00CC6CC8">
      <w:pPr>
        <w:pStyle w:val="1"/>
        <w:tabs>
          <w:tab w:val="left" w:pos="7740"/>
        </w:tabs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C6CC8">
        <w:rPr>
          <w:rFonts w:ascii="Times New Roman" w:hAnsi="Times New Roman" w:cs="Times New Roman"/>
          <w:b w:val="0"/>
          <w:color w:val="auto"/>
          <w:sz w:val="28"/>
          <w:szCs w:val="28"/>
        </w:rPr>
        <w:t>(</w:t>
      </w:r>
      <w:r w:rsidR="00B63CA4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9F6882">
        <w:rPr>
          <w:rFonts w:ascii="Times New Roman" w:hAnsi="Times New Roman" w:cs="Times New Roman"/>
          <w:b w:val="0"/>
          <w:color w:val="auto"/>
          <w:sz w:val="28"/>
          <w:szCs w:val="28"/>
        </w:rPr>
        <w:t>9</w:t>
      </w:r>
      <w:r w:rsidR="00B63CA4">
        <w:rPr>
          <w:rFonts w:ascii="Times New Roman" w:hAnsi="Times New Roman" w:cs="Times New Roman"/>
          <w:b w:val="0"/>
          <w:color w:val="auto"/>
          <w:sz w:val="28"/>
          <w:szCs w:val="28"/>
        </w:rPr>
        <w:t>-2</w:t>
      </w:r>
      <w:r w:rsidR="009F6882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B63C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F6882">
        <w:rPr>
          <w:rFonts w:ascii="Times New Roman" w:hAnsi="Times New Roman" w:cs="Times New Roman"/>
          <w:b w:val="0"/>
          <w:color w:val="auto"/>
          <w:sz w:val="28"/>
          <w:szCs w:val="28"/>
        </w:rPr>
        <w:t>ноября</w:t>
      </w:r>
      <w:r w:rsidRPr="00CC6CC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202</w:t>
      </w:r>
      <w:r w:rsidR="009F6882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CC6CC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г., г. </w:t>
      </w:r>
      <w:r w:rsidR="009F6882">
        <w:rPr>
          <w:rFonts w:ascii="Times New Roman" w:hAnsi="Times New Roman" w:cs="Times New Roman"/>
          <w:b w:val="0"/>
          <w:color w:val="auto"/>
          <w:sz w:val="28"/>
          <w:szCs w:val="28"/>
        </w:rPr>
        <w:t>Челябинск</w:t>
      </w:r>
      <w:r w:rsidRPr="00CC6CC8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</w:p>
    <w:p w14:paraId="5CB8AEA9" w14:textId="77777777" w:rsidR="00B10EF3" w:rsidRPr="00CC6CC8" w:rsidRDefault="00B10EF3" w:rsidP="00CC6CC8">
      <w:pPr>
        <w:pStyle w:val="1"/>
        <w:tabs>
          <w:tab w:val="left" w:pos="7740"/>
        </w:tabs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34117E82" w14:textId="77777777" w:rsidR="00B10EF3" w:rsidRDefault="00BC3AFB" w:rsidP="00BC3A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46C">
        <w:rPr>
          <w:rFonts w:ascii="Times New Roman" w:hAnsi="Times New Roman"/>
          <w:b/>
          <w:sz w:val="28"/>
          <w:szCs w:val="28"/>
        </w:rPr>
        <w:t xml:space="preserve">В 2025 году отмечается 10-летие принятия </w:t>
      </w:r>
      <w:r w:rsidR="00B30331" w:rsidRPr="0092646C">
        <w:rPr>
          <w:rFonts w:ascii="Times New Roman" w:hAnsi="Times New Roman"/>
          <w:b/>
          <w:sz w:val="28"/>
          <w:szCs w:val="28"/>
        </w:rPr>
        <w:t>ФЗ-</w:t>
      </w:r>
      <w:r w:rsidRPr="0092646C">
        <w:rPr>
          <w:rFonts w:ascii="Times New Roman" w:hAnsi="Times New Roman"/>
          <w:b/>
          <w:sz w:val="28"/>
          <w:szCs w:val="28"/>
        </w:rPr>
        <w:t>162</w:t>
      </w:r>
      <w:r w:rsidR="00B30331" w:rsidRPr="0092646C">
        <w:rPr>
          <w:rFonts w:ascii="Times New Roman" w:hAnsi="Times New Roman"/>
          <w:b/>
          <w:sz w:val="28"/>
          <w:szCs w:val="28"/>
        </w:rPr>
        <w:t xml:space="preserve"> </w:t>
      </w:r>
      <w:r w:rsidRPr="0092646C">
        <w:rPr>
          <w:rFonts w:ascii="Times New Roman" w:hAnsi="Times New Roman"/>
          <w:b/>
          <w:sz w:val="28"/>
          <w:szCs w:val="28"/>
        </w:rPr>
        <w:t>«О стандартизации в Российской Федерации»</w:t>
      </w:r>
      <w:r w:rsidR="00B30331">
        <w:rPr>
          <w:rFonts w:ascii="Times New Roman" w:hAnsi="Times New Roman"/>
          <w:sz w:val="28"/>
          <w:szCs w:val="28"/>
        </w:rPr>
        <w:t xml:space="preserve">. </w:t>
      </w:r>
      <w:r w:rsidR="00B10EF3">
        <w:rPr>
          <w:rFonts w:ascii="Times New Roman" w:hAnsi="Times New Roman"/>
          <w:sz w:val="28"/>
          <w:szCs w:val="28"/>
        </w:rPr>
        <w:t>Закон</w:t>
      </w:r>
      <w:r w:rsidRPr="00BC3AFB">
        <w:rPr>
          <w:rFonts w:ascii="Times New Roman" w:hAnsi="Times New Roman"/>
          <w:sz w:val="28"/>
          <w:szCs w:val="28"/>
        </w:rPr>
        <w:t xml:space="preserve"> заложи</w:t>
      </w:r>
      <w:bookmarkStart w:id="0" w:name="_GoBack"/>
      <w:bookmarkEnd w:id="0"/>
      <w:r w:rsidRPr="00BC3AFB">
        <w:rPr>
          <w:rFonts w:ascii="Times New Roman" w:hAnsi="Times New Roman"/>
          <w:sz w:val="28"/>
          <w:szCs w:val="28"/>
        </w:rPr>
        <w:t xml:space="preserve">л прочную законодательную основу для развития национальной системы стандартизации. </w:t>
      </w:r>
    </w:p>
    <w:p w14:paraId="1E2F1766" w14:textId="2EFDD07B" w:rsidR="00B10EF3" w:rsidRDefault="005B4B47" w:rsidP="00BC3A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 РСПП по техническому регулированию провел опрос </w:t>
      </w:r>
      <w:r w:rsidR="00B10EF3" w:rsidRPr="00B10EF3">
        <w:rPr>
          <w:rFonts w:ascii="Times New Roman" w:hAnsi="Times New Roman"/>
          <w:sz w:val="28"/>
          <w:szCs w:val="28"/>
        </w:rPr>
        <w:t>более 130 предприятий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B4B47">
        <w:rPr>
          <w:rFonts w:ascii="Times New Roman" w:hAnsi="Times New Roman"/>
          <w:sz w:val="28"/>
          <w:szCs w:val="28"/>
        </w:rPr>
        <w:t>Большинство респондентов подтвердили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B10EF3" w:rsidRPr="00B10EF3">
        <w:rPr>
          <w:rFonts w:ascii="Times New Roman" w:hAnsi="Times New Roman"/>
          <w:sz w:val="28"/>
          <w:szCs w:val="28"/>
        </w:rPr>
        <w:t xml:space="preserve">важность государственной политики, </w:t>
      </w:r>
      <w:r w:rsidR="00B62C89">
        <w:rPr>
          <w:rFonts w:ascii="Times New Roman" w:hAnsi="Times New Roman"/>
          <w:sz w:val="28"/>
          <w:szCs w:val="28"/>
        </w:rPr>
        <w:t>в сфере стандартизации</w:t>
      </w:r>
      <w:r w:rsidR="00B10EF3" w:rsidRPr="00B10EF3">
        <w:rPr>
          <w:rFonts w:ascii="Times New Roman" w:hAnsi="Times New Roman"/>
          <w:sz w:val="28"/>
          <w:szCs w:val="28"/>
        </w:rPr>
        <w:t xml:space="preserve">. Стандарты играют ключевую роль в техническом перевооружении, </w:t>
      </w:r>
      <w:proofErr w:type="spellStart"/>
      <w:r w:rsidR="00B10EF3" w:rsidRPr="00B10EF3">
        <w:rPr>
          <w:rFonts w:ascii="Times New Roman" w:hAnsi="Times New Roman"/>
          <w:sz w:val="28"/>
          <w:szCs w:val="28"/>
        </w:rPr>
        <w:t>импортозамещении</w:t>
      </w:r>
      <w:proofErr w:type="spellEnd"/>
      <w:r w:rsidR="00B10EF3" w:rsidRPr="00B10EF3">
        <w:rPr>
          <w:rFonts w:ascii="Times New Roman" w:hAnsi="Times New Roman"/>
          <w:sz w:val="28"/>
          <w:szCs w:val="28"/>
        </w:rPr>
        <w:t xml:space="preserve"> и повышении обороноспособности страны. 88% опрошенных считают, что стандарты чрезвычайно важны и для социально-экономического развития страны в целом. Очень высоко были оценены ссылки на стандарты </w:t>
      </w:r>
      <w:r w:rsidR="0092646C">
        <w:rPr>
          <w:rFonts w:ascii="Times New Roman" w:hAnsi="Times New Roman"/>
          <w:sz w:val="28"/>
          <w:szCs w:val="28"/>
        </w:rPr>
        <w:br/>
      </w:r>
      <w:r w:rsidR="00B10EF3" w:rsidRPr="00B10EF3">
        <w:rPr>
          <w:rFonts w:ascii="Times New Roman" w:hAnsi="Times New Roman"/>
          <w:sz w:val="28"/>
          <w:szCs w:val="28"/>
        </w:rPr>
        <w:t xml:space="preserve">в нормативных правовых актах, что, в частности, позволяет оперативно решать вопросы обеспечения безопасности </w:t>
      </w:r>
      <w:r w:rsidR="00B62C89">
        <w:rPr>
          <w:rFonts w:ascii="Times New Roman" w:hAnsi="Times New Roman"/>
          <w:sz w:val="28"/>
          <w:szCs w:val="28"/>
        </w:rPr>
        <w:t xml:space="preserve">и качества </w:t>
      </w:r>
      <w:r w:rsidR="00B10EF3" w:rsidRPr="00B10EF3">
        <w:rPr>
          <w:rFonts w:ascii="Times New Roman" w:hAnsi="Times New Roman"/>
          <w:sz w:val="28"/>
          <w:szCs w:val="28"/>
        </w:rPr>
        <w:t>выпускаемой продукции.</w:t>
      </w:r>
    </w:p>
    <w:p w14:paraId="0FA15330" w14:textId="77777777" w:rsidR="001D29C4" w:rsidRPr="0092646C" w:rsidRDefault="001D29C4" w:rsidP="001D29C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646C">
        <w:rPr>
          <w:rFonts w:ascii="Times New Roman" w:hAnsi="Times New Roman"/>
          <w:b/>
          <w:sz w:val="28"/>
          <w:szCs w:val="28"/>
        </w:rPr>
        <w:t>Для развития системы стандартизации необходимо внедрять современные инструменты.</w:t>
      </w:r>
    </w:p>
    <w:p w14:paraId="3B011594" w14:textId="77777777" w:rsidR="001D29C4" w:rsidRPr="00BC3AFB" w:rsidRDefault="001D29C4" w:rsidP="001D29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46C">
        <w:rPr>
          <w:rFonts w:ascii="Times New Roman" w:hAnsi="Times New Roman"/>
          <w:sz w:val="28"/>
          <w:szCs w:val="28"/>
        </w:rPr>
        <w:t>В этом ключе важной инициативой стало создание Техническ</w:t>
      </w:r>
      <w:r>
        <w:rPr>
          <w:rFonts w:ascii="Times New Roman" w:hAnsi="Times New Roman"/>
          <w:sz w:val="28"/>
          <w:szCs w:val="28"/>
        </w:rPr>
        <w:t xml:space="preserve">ого комитета по стандартизации </w:t>
      </w:r>
      <w:r w:rsidRPr="00BC3AFB">
        <w:rPr>
          <w:rFonts w:ascii="Times New Roman" w:hAnsi="Times New Roman"/>
          <w:sz w:val="28"/>
          <w:szCs w:val="28"/>
        </w:rPr>
        <w:t xml:space="preserve">ТК 711 «Умные (SMART) документы», задачей которого является развитие </w:t>
      </w:r>
      <w:proofErr w:type="spellStart"/>
      <w:r w:rsidRPr="00BC3AFB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BC3AFB">
        <w:rPr>
          <w:rFonts w:ascii="Times New Roman" w:hAnsi="Times New Roman"/>
          <w:sz w:val="28"/>
          <w:szCs w:val="28"/>
        </w:rPr>
        <w:t xml:space="preserve"> отечественной стандартизации </w:t>
      </w:r>
      <w:r>
        <w:rPr>
          <w:rFonts w:ascii="Times New Roman" w:hAnsi="Times New Roman"/>
          <w:sz w:val="28"/>
          <w:szCs w:val="28"/>
        </w:rPr>
        <w:br/>
      </w:r>
      <w:r w:rsidRPr="00BC3AFB">
        <w:rPr>
          <w:rFonts w:ascii="Times New Roman" w:hAnsi="Times New Roman"/>
          <w:sz w:val="28"/>
          <w:szCs w:val="28"/>
        </w:rPr>
        <w:t>и совершенствование нормативной документации в цифровом формате. В состав ТК 711 вошло 46 организаций, которые будут активно работать над переводом нормативных и технических документов в современный цифровой формат, необходимый для актуального уровня развития экономики и поддерживающих её технологий.</w:t>
      </w:r>
    </w:p>
    <w:p w14:paraId="33A5B0FF" w14:textId="77777777" w:rsidR="00A36DE3" w:rsidRPr="0092646C" w:rsidRDefault="00A36DE3" w:rsidP="00BC3AF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646C">
        <w:rPr>
          <w:rFonts w:ascii="Times New Roman" w:hAnsi="Times New Roman"/>
          <w:b/>
          <w:sz w:val="28"/>
          <w:szCs w:val="28"/>
        </w:rPr>
        <w:t xml:space="preserve">Однако существует серьезная проблема в сфере </w:t>
      </w:r>
      <w:r w:rsidR="00B62C89">
        <w:rPr>
          <w:rFonts w:ascii="Times New Roman" w:hAnsi="Times New Roman"/>
          <w:b/>
          <w:sz w:val="28"/>
          <w:szCs w:val="28"/>
        </w:rPr>
        <w:t xml:space="preserve">государственного </w:t>
      </w:r>
      <w:r w:rsidRPr="0092646C">
        <w:rPr>
          <w:rFonts w:ascii="Times New Roman" w:hAnsi="Times New Roman"/>
          <w:b/>
          <w:sz w:val="28"/>
          <w:szCs w:val="28"/>
        </w:rPr>
        <w:t>контроля</w:t>
      </w:r>
      <w:r w:rsidR="00B62C89">
        <w:rPr>
          <w:rFonts w:ascii="Times New Roman" w:hAnsi="Times New Roman"/>
          <w:b/>
          <w:sz w:val="28"/>
          <w:szCs w:val="28"/>
        </w:rPr>
        <w:t xml:space="preserve"> (надзора) за обязательными требованиями</w:t>
      </w:r>
      <w:r w:rsidRPr="0092646C">
        <w:rPr>
          <w:rFonts w:ascii="Times New Roman" w:hAnsi="Times New Roman"/>
          <w:b/>
          <w:sz w:val="28"/>
          <w:szCs w:val="28"/>
        </w:rPr>
        <w:t>.</w:t>
      </w:r>
    </w:p>
    <w:p w14:paraId="7684057E" w14:textId="77777777" w:rsidR="00BC3AFB" w:rsidRDefault="00A36DE3" w:rsidP="00BC3A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2646C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 xml:space="preserve">отсутствует </w:t>
      </w:r>
      <w:r w:rsidR="00BC3AFB" w:rsidRPr="00BC3AFB">
        <w:rPr>
          <w:rFonts w:ascii="Times New Roman" w:hAnsi="Times New Roman"/>
          <w:sz w:val="28"/>
          <w:szCs w:val="28"/>
        </w:rPr>
        <w:t>государственн</w:t>
      </w:r>
      <w:r>
        <w:rPr>
          <w:rFonts w:ascii="Times New Roman" w:hAnsi="Times New Roman"/>
          <w:sz w:val="28"/>
          <w:szCs w:val="28"/>
        </w:rPr>
        <w:t>ый</w:t>
      </w:r>
      <w:r w:rsidR="00BC3AFB" w:rsidRPr="00BC3AFB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ь</w:t>
      </w:r>
      <w:r w:rsidR="00BC3AFB" w:rsidRPr="00BC3AFB">
        <w:rPr>
          <w:rFonts w:ascii="Times New Roman" w:hAnsi="Times New Roman"/>
          <w:sz w:val="28"/>
          <w:szCs w:val="28"/>
        </w:rPr>
        <w:t xml:space="preserve"> и надзор за соблюдением требований </w:t>
      </w:r>
      <w:r>
        <w:rPr>
          <w:rFonts w:ascii="Times New Roman" w:hAnsi="Times New Roman"/>
          <w:sz w:val="28"/>
          <w:szCs w:val="28"/>
        </w:rPr>
        <w:t xml:space="preserve">17 </w:t>
      </w:r>
      <w:r w:rsidR="00BC3AFB" w:rsidRPr="00BC3AFB">
        <w:rPr>
          <w:rFonts w:ascii="Times New Roman" w:hAnsi="Times New Roman"/>
          <w:sz w:val="28"/>
          <w:szCs w:val="28"/>
        </w:rPr>
        <w:t xml:space="preserve">технических регламентов ЕАЭС и постановления Правительства РФ от 23.12.2021 № 2425. </w:t>
      </w:r>
    </w:p>
    <w:p w14:paraId="41D3B154" w14:textId="77777777" w:rsidR="00BC3AFB" w:rsidRPr="00BC3AFB" w:rsidRDefault="00A36DE3" w:rsidP="00BC3A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 связано с вступлением </w:t>
      </w:r>
      <w:r w:rsidR="00BC3AFB" w:rsidRPr="00BC3AFB">
        <w:rPr>
          <w:rFonts w:ascii="Times New Roman" w:hAnsi="Times New Roman"/>
          <w:sz w:val="28"/>
          <w:szCs w:val="28"/>
        </w:rPr>
        <w:t xml:space="preserve">в силу </w:t>
      </w:r>
      <w:r w:rsidR="00FA01EF">
        <w:rPr>
          <w:rFonts w:ascii="Times New Roman" w:hAnsi="Times New Roman"/>
          <w:sz w:val="28"/>
          <w:szCs w:val="28"/>
        </w:rPr>
        <w:t>ФЗ-248</w:t>
      </w:r>
      <w:r w:rsidR="00BC3AFB" w:rsidRPr="00BC3AFB">
        <w:rPr>
          <w:rFonts w:ascii="Times New Roman" w:hAnsi="Times New Roman"/>
          <w:sz w:val="28"/>
          <w:szCs w:val="28"/>
        </w:rPr>
        <w:t xml:space="preserve"> </w:t>
      </w:r>
      <w:r w:rsidR="00FA01EF">
        <w:rPr>
          <w:rFonts w:ascii="Times New Roman" w:hAnsi="Times New Roman"/>
          <w:sz w:val="28"/>
          <w:szCs w:val="28"/>
        </w:rPr>
        <w:t>«</w:t>
      </w:r>
      <w:r w:rsidR="00BC3AFB" w:rsidRPr="00BC3AFB">
        <w:rPr>
          <w:rFonts w:ascii="Times New Roman" w:hAnsi="Times New Roman"/>
          <w:sz w:val="28"/>
          <w:szCs w:val="28"/>
        </w:rPr>
        <w:t xml:space="preserve">О государственном контроле (надзоре) и муниципальном контроле в Российской Федерации» и </w:t>
      </w:r>
      <w:r w:rsidR="00FA01EF">
        <w:rPr>
          <w:rFonts w:ascii="Times New Roman" w:hAnsi="Times New Roman"/>
          <w:sz w:val="28"/>
          <w:szCs w:val="28"/>
        </w:rPr>
        <w:t>ФЗ-</w:t>
      </w:r>
      <w:r w:rsidR="00BC3AFB" w:rsidRPr="00BC3AFB">
        <w:rPr>
          <w:rFonts w:ascii="Times New Roman" w:hAnsi="Times New Roman"/>
          <w:sz w:val="28"/>
          <w:szCs w:val="28"/>
        </w:rPr>
        <w:t>170</w:t>
      </w:r>
      <w:r w:rsidR="00FA01EF">
        <w:rPr>
          <w:rFonts w:ascii="Times New Roman" w:hAnsi="Times New Roman"/>
          <w:sz w:val="28"/>
          <w:szCs w:val="28"/>
        </w:rPr>
        <w:t xml:space="preserve"> </w:t>
      </w:r>
      <w:r w:rsidR="00FA01EF">
        <w:rPr>
          <w:rFonts w:ascii="Times New Roman" w:hAnsi="Times New Roman"/>
          <w:sz w:val="28"/>
          <w:szCs w:val="28"/>
        </w:rPr>
        <w:br/>
      </w:r>
      <w:r w:rsidR="00BC3AFB" w:rsidRPr="00BC3AFB">
        <w:rPr>
          <w:rFonts w:ascii="Times New Roman" w:hAnsi="Times New Roman"/>
          <w:sz w:val="28"/>
          <w:szCs w:val="28"/>
        </w:rPr>
        <w:t xml:space="preserve">«О внесении изменений в отдельные законодательные акты Российской Федерации в связи с принятием </w:t>
      </w:r>
      <w:r w:rsidR="00FA01EF" w:rsidRPr="00FA01EF">
        <w:rPr>
          <w:rFonts w:ascii="Times New Roman" w:hAnsi="Times New Roman"/>
          <w:sz w:val="28"/>
          <w:szCs w:val="28"/>
        </w:rPr>
        <w:t>ФЗ-248</w:t>
      </w:r>
      <w:r w:rsidR="00BC3AFB" w:rsidRPr="00BC3AFB">
        <w:rPr>
          <w:rFonts w:ascii="Times New Roman" w:hAnsi="Times New Roman"/>
          <w:sz w:val="28"/>
          <w:szCs w:val="28"/>
        </w:rPr>
        <w:t xml:space="preserve">.   </w:t>
      </w:r>
    </w:p>
    <w:p w14:paraId="7146B569" w14:textId="77777777" w:rsidR="00BC3AFB" w:rsidRPr="00BC3AFB" w:rsidRDefault="00BC3AFB" w:rsidP="00BC3A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3AFB">
        <w:rPr>
          <w:rFonts w:ascii="Times New Roman" w:hAnsi="Times New Roman"/>
          <w:sz w:val="28"/>
          <w:szCs w:val="28"/>
        </w:rPr>
        <w:t xml:space="preserve">При этом с 24 февраля 2023 года действует Соглашение о принципах </w:t>
      </w:r>
      <w:r w:rsidR="0092646C">
        <w:rPr>
          <w:rFonts w:ascii="Times New Roman" w:hAnsi="Times New Roman"/>
          <w:sz w:val="28"/>
          <w:szCs w:val="28"/>
        </w:rPr>
        <w:br/>
      </w:r>
      <w:r w:rsidRPr="00BC3AFB">
        <w:rPr>
          <w:rFonts w:ascii="Times New Roman" w:hAnsi="Times New Roman"/>
          <w:sz w:val="28"/>
          <w:szCs w:val="28"/>
        </w:rPr>
        <w:t>и подходах осуществления государственного контроля (надзора) за соблюдением требований технических регламентов ЕАЭС</w:t>
      </w:r>
      <w:r w:rsidR="00E56524">
        <w:rPr>
          <w:rFonts w:ascii="Times New Roman" w:hAnsi="Times New Roman"/>
          <w:sz w:val="28"/>
          <w:szCs w:val="28"/>
        </w:rPr>
        <w:t xml:space="preserve"> (далее –</w:t>
      </w:r>
      <w:r w:rsidR="00136AAA">
        <w:rPr>
          <w:rFonts w:ascii="Times New Roman" w:hAnsi="Times New Roman"/>
          <w:sz w:val="28"/>
          <w:szCs w:val="28"/>
        </w:rPr>
        <w:t xml:space="preserve"> </w:t>
      </w:r>
      <w:r w:rsidR="00E56524">
        <w:rPr>
          <w:rFonts w:ascii="Times New Roman" w:hAnsi="Times New Roman"/>
          <w:sz w:val="28"/>
          <w:szCs w:val="28"/>
        </w:rPr>
        <w:t>Соглашение)</w:t>
      </w:r>
      <w:r w:rsidR="00EF4251">
        <w:rPr>
          <w:rFonts w:ascii="Times New Roman" w:hAnsi="Times New Roman"/>
          <w:sz w:val="28"/>
          <w:szCs w:val="28"/>
        </w:rPr>
        <w:t xml:space="preserve">. </w:t>
      </w:r>
      <w:r w:rsidR="00EF4251">
        <w:rPr>
          <w:rFonts w:ascii="Times New Roman" w:hAnsi="Times New Roman"/>
          <w:sz w:val="28"/>
          <w:szCs w:val="28"/>
        </w:rPr>
        <w:lastRenderedPageBreak/>
        <w:t>Российская Федерация</w:t>
      </w:r>
      <w:r w:rsidRPr="00BC3AFB">
        <w:rPr>
          <w:rFonts w:ascii="Times New Roman" w:hAnsi="Times New Roman"/>
          <w:sz w:val="28"/>
          <w:szCs w:val="28"/>
        </w:rPr>
        <w:t xml:space="preserve"> обязана назначить федеральные органы, ответственные за контроль выполнения требований каждого технического регламента ЕАЭС.</w:t>
      </w:r>
    </w:p>
    <w:p w14:paraId="40AA6B70" w14:textId="77777777" w:rsidR="00E56524" w:rsidRDefault="00BC3AFB" w:rsidP="00BC3A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3AFB">
        <w:rPr>
          <w:rFonts w:ascii="Times New Roman" w:hAnsi="Times New Roman"/>
          <w:sz w:val="28"/>
          <w:szCs w:val="28"/>
        </w:rPr>
        <w:t>На сегодня</w:t>
      </w:r>
      <w:r w:rsidR="00EF4251">
        <w:rPr>
          <w:rFonts w:ascii="Times New Roman" w:hAnsi="Times New Roman"/>
          <w:sz w:val="28"/>
          <w:szCs w:val="28"/>
        </w:rPr>
        <w:t xml:space="preserve"> Российская Федерация не выполняет </w:t>
      </w:r>
      <w:r w:rsidRPr="00BC3AFB">
        <w:rPr>
          <w:rFonts w:ascii="Times New Roman" w:hAnsi="Times New Roman"/>
          <w:sz w:val="28"/>
          <w:szCs w:val="28"/>
        </w:rPr>
        <w:t xml:space="preserve">положения </w:t>
      </w:r>
      <w:r w:rsidR="00EF4251">
        <w:rPr>
          <w:rFonts w:ascii="Times New Roman" w:hAnsi="Times New Roman"/>
          <w:sz w:val="28"/>
          <w:szCs w:val="28"/>
        </w:rPr>
        <w:t xml:space="preserve">Соглашения </w:t>
      </w:r>
      <w:r w:rsidR="0092646C">
        <w:rPr>
          <w:rFonts w:ascii="Times New Roman" w:hAnsi="Times New Roman"/>
          <w:sz w:val="28"/>
          <w:szCs w:val="28"/>
        </w:rPr>
        <w:br/>
      </w:r>
      <w:r w:rsidR="00EF4251">
        <w:rPr>
          <w:rFonts w:ascii="Times New Roman" w:hAnsi="Times New Roman"/>
          <w:sz w:val="28"/>
          <w:szCs w:val="28"/>
        </w:rPr>
        <w:t>в</w:t>
      </w:r>
      <w:r w:rsidRPr="00BC3AFB">
        <w:rPr>
          <w:rFonts w:ascii="Times New Roman" w:hAnsi="Times New Roman"/>
          <w:sz w:val="28"/>
          <w:szCs w:val="28"/>
        </w:rPr>
        <w:t xml:space="preserve"> части 17 технических регламентов ЕАЭС</w:t>
      </w:r>
      <w:r w:rsidR="00EF4251">
        <w:rPr>
          <w:rFonts w:ascii="Times New Roman" w:hAnsi="Times New Roman"/>
          <w:sz w:val="28"/>
          <w:szCs w:val="28"/>
        </w:rPr>
        <w:t xml:space="preserve">, так как не назначены </w:t>
      </w:r>
      <w:r w:rsidR="00E56524">
        <w:rPr>
          <w:rFonts w:ascii="Times New Roman" w:hAnsi="Times New Roman"/>
          <w:sz w:val="28"/>
          <w:szCs w:val="28"/>
        </w:rPr>
        <w:t xml:space="preserve">федеральные органы, ответственные </w:t>
      </w:r>
      <w:r w:rsidR="00E56524" w:rsidRPr="00E56524">
        <w:rPr>
          <w:rFonts w:ascii="Times New Roman" w:hAnsi="Times New Roman"/>
          <w:sz w:val="28"/>
          <w:szCs w:val="28"/>
        </w:rPr>
        <w:t xml:space="preserve">за осуществление государственного контроля (надзора) за соблюдением </w:t>
      </w:r>
      <w:r w:rsidR="00E56524">
        <w:rPr>
          <w:rFonts w:ascii="Times New Roman" w:hAnsi="Times New Roman"/>
          <w:sz w:val="28"/>
          <w:szCs w:val="28"/>
        </w:rPr>
        <w:t xml:space="preserve">их </w:t>
      </w:r>
      <w:r w:rsidR="00E56524" w:rsidRPr="00E56524">
        <w:rPr>
          <w:rFonts w:ascii="Times New Roman" w:hAnsi="Times New Roman"/>
          <w:sz w:val="28"/>
          <w:szCs w:val="28"/>
        </w:rPr>
        <w:t>требований</w:t>
      </w:r>
      <w:r w:rsidR="00E56524">
        <w:rPr>
          <w:rFonts w:ascii="Times New Roman" w:hAnsi="Times New Roman"/>
          <w:sz w:val="28"/>
          <w:szCs w:val="28"/>
        </w:rPr>
        <w:t>.</w:t>
      </w:r>
    </w:p>
    <w:p w14:paraId="64E88FE9" w14:textId="77777777" w:rsidR="00BC3AFB" w:rsidRPr="00BC3AFB" w:rsidRDefault="00BC3AFB" w:rsidP="00BC3A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3AFB">
        <w:rPr>
          <w:rFonts w:ascii="Times New Roman" w:hAnsi="Times New Roman"/>
          <w:sz w:val="28"/>
          <w:szCs w:val="28"/>
        </w:rPr>
        <w:t>Отсутствие контроля способствует росту на рынке объема фальсифицированной и опасной продукции.</w:t>
      </w:r>
    </w:p>
    <w:p w14:paraId="48E5D0E2" w14:textId="77777777" w:rsidR="00BC3AFB" w:rsidRDefault="00BC3AFB" w:rsidP="00BC3A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3AFB">
        <w:rPr>
          <w:rFonts w:ascii="Times New Roman" w:hAnsi="Times New Roman"/>
          <w:sz w:val="28"/>
          <w:szCs w:val="28"/>
        </w:rPr>
        <w:t xml:space="preserve">Сложившаяся ситуация усугубляется тем, что в рамках Государственной программы «Развитие промышленности и повышение </w:t>
      </w:r>
      <w:r w:rsidR="0092646C">
        <w:rPr>
          <w:rFonts w:ascii="Times New Roman" w:hAnsi="Times New Roman"/>
          <w:sz w:val="28"/>
          <w:szCs w:val="28"/>
        </w:rPr>
        <w:br/>
      </w:r>
      <w:r w:rsidRPr="00BC3AFB">
        <w:rPr>
          <w:rFonts w:ascii="Times New Roman" w:hAnsi="Times New Roman"/>
          <w:sz w:val="28"/>
          <w:szCs w:val="28"/>
        </w:rPr>
        <w:t>её конкурентоспособности» создаётся множество новых предприятий, которые сталкиваются с проблемой недобросовестной конкуренции</w:t>
      </w:r>
      <w:r w:rsidR="00066A1A">
        <w:rPr>
          <w:rFonts w:ascii="Times New Roman" w:hAnsi="Times New Roman"/>
          <w:sz w:val="28"/>
          <w:szCs w:val="28"/>
        </w:rPr>
        <w:t>. Р</w:t>
      </w:r>
      <w:r w:rsidRPr="00BC3AFB">
        <w:rPr>
          <w:rFonts w:ascii="Times New Roman" w:hAnsi="Times New Roman"/>
          <w:sz w:val="28"/>
          <w:szCs w:val="28"/>
        </w:rPr>
        <w:t>ынок часто занят фальсифицированной и опасной продукцией зарубежного производства. Добросовестные производители, выпускающие продукцию, соответствующую обязательным требованиям технических регламентов и стандартов, оказываются в невыгодном положении, так как себестоимость</w:t>
      </w:r>
      <w:r w:rsidR="00066A1A">
        <w:rPr>
          <w:rFonts w:ascii="Times New Roman" w:hAnsi="Times New Roman"/>
          <w:sz w:val="28"/>
          <w:szCs w:val="28"/>
        </w:rPr>
        <w:t xml:space="preserve"> их продукции естественно выше чем фальсификат</w:t>
      </w:r>
      <w:r w:rsidR="00D36BFE">
        <w:rPr>
          <w:rFonts w:ascii="Times New Roman" w:hAnsi="Times New Roman"/>
          <w:sz w:val="28"/>
          <w:szCs w:val="28"/>
        </w:rPr>
        <w:t>а</w:t>
      </w:r>
      <w:r w:rsidRPr="00BC3AFB">
        <w:rPr>
          <w:rFonts w:ascii="Times New Roman" w:hAnsi="Times New Roman"/>
          <w:sz w:val="28"/>
          <w:szCs w:val="28"/>
        </w:rPr>
        <w:t>.</w:t>
      </w:r>
    </w:p>
    <w:p w14:paraId="338B55E1" w14:textId="77777777" w:rsidR="00BC3AFB" w:rsidRDefault="00BC3AFB" w:rsidP="00BC3A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3AFB">
        <w:rPr>
          <w:rFonts w:ascii="Times New Roman" w:hAnsi="Times New Roman"/>
          <w:sz w:val="28"/>
          <w:szCs w:val="28"/>
        </w:rPr>
        <w:t>Эти и другие важные вопросы стали предметом обсуждения на XIX конференции «</w:t>
      </w:r>
      <w:proofErr w:type="spellStart"/>
      <w:r w:rsidRPr="00BC3AFB">
        <w:rPr>
          <w:rFonts w:ascii="Times New Roman" w:hAnsi="Times New Roman"/>
          <w:sz w:val="28"/>
          <w:szCs w:val="28"/>
        </w:rPr>
        <w:t>Нефтегазстандарт</w:t>
      </w:r>
      <w:proofErr w:type="spellEnd"/>
      <w:r w:rsidRPr="00BC3AFB">
        <w:rPr>
          <w:rFonts w:ascii="Times New Roman" w:hAnsi="Times New Roman"/>
          <w:sz w:val="28"/>
          <w:szCs w:val="28"/>
        </w:rPr>
        <w:t xml:space="preserve"> – 2025», где представители федеральных </w:t>
      </w:r>
      <w:r w:rsidR="0092646C">
        <w:rPr>
          <w:rFonts w:ascii="Times New Roman" w:hAnsi="Times New Roman"/>
          <w:sz w:val="28"/>
          <w:szCs w:val="28"/>
        </w:rPr>
        <w:br/>
      </w:r>
      <w:r w:rsidRPr="00BC3AFB">
        <w:rPr>
          <w:rFonts w:ascii="Times New Roman" w:hAnsi="Times New Roman"/>
          <w:sz w:val="28"/>
          <w:szCs w:val="28"/>
        </w:rPr>
        <w:t xml:space="preserve">и региональных органов власти, ведущих компаний нефтегазового комплекса, общественных, научных, экспертных и проектных организаций, а также профильных технических комитетов по стандартизации обменялись мнениями </w:t>
      </w:r>
      <w:r w:rsidR="0092646C">
        <w:rPr>
          <w:rFonts w:ascii="Times New Roman" w:hAnsi="Times New Roman"/>
          <w:sz w:val="28"/>
          <w:szCs w:val="28"/>
        </w:rPr>
        <w:br/>
      </w:r>
      <w:r w:rsidRPr="00BC3AFB">
        <w:rPr>
          <w:rFonts w:ascii="Times New Roman" w:hAnsi="Times New Roman"/>
          <w:sz w:val="28"/>
          <w:szCs w:val="28"/>
        </w:rPr>
        <w:t>и предложениями по совершенствованию системы стандартизации и технического регулирования.</w:t>
      </w:r>
    </w:p>
    <w:p w14:paraId="036A622C" w14:textId="77777777" w:rsidR="00CC6CC8" w:rsidRPr="00DE35FA" w:rsidRDefault="006222B1" w:rsidP="00BC3AFB">
      <w:pPr>
        <w:spacing w:after="0"/>
        <w:ind w:firstLine="709"/>
        <w:jc w:val="both"/>
        <w:rPr>
          <w:rStyle w:val="a7"/>
          <w:rFonts w:ascii="Times New Roman" w:eastAsia="Calibri" w:hAnsi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>В ходе обсуждения у</w:t>
      </w:r>
      <w:r w:rsidR="00CC6CC8" w:rsidRPr="00CC6CC8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 xml:space="preserve">частники конференции </w:t>
      </w:r>
      <w:r w:rsidRPr="007841CC">
        <w:rPr>
          <w:rStyle w:val="a7"/>
          <w:rFonts w:ascii="Times New Roman" w:eastAsia="Calibri" w:hAnsi="Times New Roman"/>
          <w:sz w:val="28"/>
          <w:szCs w:val="28"/>
          <w:shd w:val="clear" w:color="auto" w:fill="FFFFFF"/>
        </w:rPr>
        <w:t>отметили</w:t>
      </w:r>
      <w:r w:rsidR="000A08BD">
        <w:rPr>
          <w:rStyle w:val="a7"/>
          <w:rFonts w:ascii="Times New Roman" w:eastAsia="Calibri" w:hAnsi="Times New Roman"/>
          <w:sz w:val="28"/>
          <w:szCs w:val="28"/>
          <w:shd w:val="clear" w:color="auto" w:fill="FFFFFF"/>
        </w:rPr>
        <w:t xml:space="preserve"> и поддержали</w:t>
      </w:r>
      <w:r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>:</w:t>
      </w:r>
    </w:p>
    <w:p w14:paraId="2344E5C3" w14:textId="77777777" w:rsidR="00CC6CC8" w:rsidRDefault="00742736" w:rsidP="00635505">
      <w:pPr>
        <w:pStyle w:val="a9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</w:pPr>
      <w:r w:rsidRPr="00DE0ACF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 xml:space="preserve">Эффективную работу </w:t>
      </w:r>
      <w:r w:rsidR="00E15C56" w:rsidRPr="00DE0ACF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>техническ</w:t>
      </w:r>
      <w:r w:rsidR="003024E5" w:rsidRPr="00DE0ACF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>их</w:t>
      </w:r>
      <w:r w:rsidR="00E15C56" w:rsidRPr="00DE0ACF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 xml:space="preserve"> комитет</w:t>
      </w:r>
      <w:r w:rsidR="003024E5" w:rsidRPr="00DE0ACF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>ов</w:t>
      </w:r>
      <w:r w:rsidR="00E15C56" w:rsidRPr="00DE0ACF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 xml:space="preserve"> по стандартизации </w:t>
      </w:r>
      <w:r w:rsidR="00635505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br/>
      </w:r>
      <w:r w:rsidRPr="00DE0ACF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>ТК 023 «Неф</w:t>
      </w:r>
      <w:r w:rsidR="00E15C56" w:rsidRPr="00DE0ACF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>тяная и газовая промышленность»</w:t>
      </w:r>
      <w:r w:rsidR="003024E5" w:rsidRPr="00DE0ACF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 xml:space="preserve">, </w:t>
      </w:r>
      <w:r w:rsidR="003024E5" w:rsidRPr="00DE0ACF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ТК 031 «Нефтяные топлива </w:t>
      </w:r>
      <w:r w:rsidR="00635505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br/>
      </w:r>
      <w:r w:rsidR="003024E5" w:rsidRPr="00DE0ACF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и смазочные материалы», ТК 052 «Природный и сжиженные газы» </w:t>
      </w:r>
      <w:r w:rsidR="00635505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br/>
      </w:r>
      <w:r w:rsidR="003024E5" w:rsidRPr="00DE0ACF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и ТК 357 «Стальные и чугунные трубы и баллоны»</w:t>
      </w:r>
      <w:r w:rsidRPr="00DE0ACF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>.</w:t>
      </w:r>
    </w:p>
    <w:p w14:paraId="252F3106" w14:textId="45F29A51" w:rsidR="004F440E" w:rsidRPr="007B7920" w:rsidRDefault="004F440E" w:rsidP="007B7920">
      <w:pPr>
        <w:pStyle w:val="a9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7B7920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Необходимость </w:t>
      </w:r>
      <w:r w:rsidR="00B62C89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полного восстановления и </w:t>
      </w:r>
      <w:r w:rsidRPr="007B7920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усиления государственного контроля (надзора) </w:t>
      </w:r>
      <w:r w:rsidR="007B7920" w:rsidRPr="007B7920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за соблюдением требований технических регламентов ЕАЭС и постановления Правительства РФ от 23.12.2021 № 2425</w:t>
      </w:r>
      <w:r w:rsidRPr="007B7920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14:paraId="1E787C16" w14:textId="77777777" w:rsidR="004F440E" w:rsidRDefault="004F440E" w:rsidP="00635505">
      <w:pPr>
        <w:pStyle w:val="a9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</w:pPr>
      <w:r w:rsidRPr="004F440E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 xml:space="preserve">Недопустимость подмены государственного контроля (надзора) </w:t>
      </w:r>
      <w:r w:rsidR="00635505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br/>
      </w:r>
      <w:r w:rsidRPr="004F440E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>за обязательными требованиями проведением органами по сертификации инспекционного контроля.</w:t>
      </w:r>
    </w:p>
    <w:p w14:paraId="0F3D27B8" w14:textId="77777777" w:rsidR="00F608A9" w:rsidRDefault="00F608A9" w:rsidP="00635505">
      <w:pPr>
        <w:pStyle w:val="a9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</w:pPr>
      <w:r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>З</w:t>
      </w:r>
      <w:r w:rsidRPr="00F608A9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 xml:space="preserve">аконопроект «О внесении изменений в </w:t>
      </w:r>
      <w:r w:rsidR="007B7920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>ФЗ 488</w:t>
      </w:r>
      <w:r w:rsidRPr="00F608A9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 xml:space="preserve"> </w:t>
      </w:r>
      <w:r w:rsidR="00635505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br/>
      </w:r>
      <w:r w:rsidRPr="00F608A9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>«О промышленной политике в Российской Федерации» и признании утратившими силу отдельных положений законодательных актов Российской Федерации»</w:t>
      </w:r>
      <w:r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 xml:space="preserve"> </w:t>
      </w:r>
      <w:r w:rsidRPr="00F608A9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>в части установления государственного контроля (надзора) за отдельными видами промышленной продукцией</w:t>
      </w:r>
      <w:r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>.</w:t>
      </w:r>
    </w:p>
    <w:p w14:paraId="38297B83" w14:textId="77777777" w:rsidR="00950014" w:rsidRDefault="00950014" w:rsidP="00635505">
      <w:pPr>
        <w:pStyle w:val="a9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</w:pPr>
      <w:r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lastRenderedPageBreak/>
        <w:t xml:space="preserve">Инициативу </w:t>
      </w:r>
      <w:proofErr w:type="spellStart"/>
      <w:r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>Минпромторга</w:t>
      </w:r>
      <w:proofErr w:type="spellEnd"/>
      <w:r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 xml:space="preserve"> России по формированию федерального проекта «Технологическое лидерство в обеспечении единства измерений» </w:t>
      </w:r>
      <w:r w:rsidR="0092646C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br/>
      </w:r>
      <w:r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>в рамках Государственной программы «Развитие промышленности и повышение ее конкурентоспособности».</w:t>
      </w:r>
    </w:p>
    <w:p w14:paraId="2A7416E0" w14:textId="77777777" w:rsidR="00DE0ACF" w:rsidRPr="00635505" w:rsidRDefault="00DE0ACF" w:rsidP="00635505">
      <w:pPr>
        <w:pStyle w:val="a9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635505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Налаженное конструктивное взаимодействие федеральных органов исполнительной власти и предпринимательского сообщества для успешного решения возникающих проблем, определения наиболее эффективных путей реализации полномочий по внесению изменений в нормативные правовые акты нефтегазового комплекса.</w:t>
      </w:r>
    </w:p>
    <w:p w14:paraId="429E5163" w14:textId="77777777" w:rsidR="00DE0ACF" w:rsidRPr="00635505" w:rsidRDefault="00DE0ACF" w:rsidP="00635505">
      <w:pPr>
        <w:pStyle w:val="a9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635505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Обязательную реализацию Программ разработки межгосударственных стандартов, обеспечивающих доказательную базу технических регламентов ЕАЭС.</w:t>
      </w:r>
    </w:p>
    <w:p w14:paraId="4EA51DC7" w14:textId="77777777" w:rsidR="00F608A9" w:rsidRDefault="00CC6CC8" w:rsidP="00635505">
      <w:pPr>
        <w:pStyle w:val="a9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F608A9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Необходимость дальнейшего проведения анализа реальной потребности внутреннего рынка нефтегазовой отрасли в </w:t>
      </w:r>
      <w:proofErr w:type="spellStart"/>
      <w:r w:rsidRPr="00F608A9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импортозамещении</w:t>
      </w:r>
      <w:proofErr w:type="spellEnd"/>
      <w:r w:rsidRPr="00F608A9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материалов, оборудовании и технологий для получения наиболее полной картины о необходимых объемах производства, а также о мерах поддержки отечественных производителей.</w:t>
      </w:r>
    </w:p>
    <w:p w14:paraId="2F743AD4" w14:textId="77777777" w:rsidR="0010317F" w:rsidRPr="00F608A9" w:rsidRDefault="0010317F" w:rsidP="00635505">
      <w:pPr>
        <w:pStyle w:val="a9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F608A9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Необходимость выработки и реализации стратегического и системного подхода к подготовке кадров в области инфраструктуры качества.</w:t>
      </w:r>
    </w:p>
    <w:p w14:paraId="1901A133" w14:textId="77777777" w:rsidR="006222B1" w:rsidRPr="000A08BD" w:rsidRDefault="006222B1" w:rsidP="00CC6CC8">
      <w:pPr>
        <w:spacing w:after="0"/>
        <w:ind w:firstLine="709"/>
        <w:jc w:val="both"/>
        <w:rPr>
          <w:rStyle w:val="a7"/>
          <w:rFonts w:ascii="Times New Roman" w:eastAsia="Calibri" w:hAnsi="Times New Roman"/>
          <w:b w:val="0"/>
          <w:color w:val="FF0000"/>
          <w:sz w:val="12"/>
          <w:szCs w:val="12"/>
          <w:shd w:val="clear" w:color="auto" w:fill="FFFFFF"/>
        </w:rPr>
      </w:pPr>
    </w:p>
    <w:p w14:paraId="6E91CE42" w14:textId="77777777" w:rsidR="00CC6CC8" w:rsidRPr="008402A5" w:rsidRDefault="008402A5" w:rsidP="00CC6CC8">
      <w:pPr>
        <w:spacing w:after="0"/>
        <w:ind w:firstLine="709"/>
        <w:jc w:val="both"/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</w:pPr>
      <w:r w:rsidRPr="008402A5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 xml:space="preserve">Участники конференции приняли </w:t>
      </w:r>
      <w:r w:rsidRPr="008A0206">
        <w:rPr>
          <w:rStyle w:val="a7"/>
          <w:rFonts w:ascii="Times New Roman" w:eastAsia="Calibri" w:hAnsi="Times New Roman"/>
          <w:sz w:val="28"/>
          <w:szCs w:val="28"/>
          <w:shd w:val="clear" w:color="auto" w:fill="FFFFFF"/>
        </w:rPr>
        <w:t>решение рекомендовать</w:t>
      </w:r>
      <w:r w:rsidRPr="008402A5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>:</w:t>
      </w:r>
    </w:p>
    <w:p w14:paraId="6AA2A4AC" w14:textId="77777777" w:rsidR="0091375C" w:rsidRPr="00AE7EE0" w:rsidRDefault="0091375C" w:rsidP="00AE7EE0">
      <w:pPr>
        <w:spacing w:after="0"/>
        <w:ind w:firstLine="709"/>
        <w:jc w:val="both"/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AE7EE0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1. </w:t>
      </w:r>
      <w:proofErr w:type="spellStart"/>
      <w:r w:rsidR="008402A5" w:rsidRPr="008A0206">
        <w:rPr>
          <w:rStyle w:val="a7"/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Минпромторгу</w:t>
      </w:r>
      <w:proofErr w:type="spellEnd"/>
      <w:r w:rsidR="008402A5" w:rsidRPr="008A0206">
        <w:rPr>
          <w:rStyle w:val="a7"/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 xml:space="preserve"> России</w:t>
      </w:r>
      <w:r w:rsidRPr="00AE7EE0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:</w:t>
      </w:r>
    </w:p>
    <w:p w14:paraId="7C944D7F" w14:textId="7FE15326" w:rsidR="0091375C" w:rsidRPr="0071272E" w:rsidRDefault="008A0206" w:rsidP="008A0206">
      <w:pPr>
        <w:spacing w:after="0"/>
        <w:ind w:firstLine="709"/>
        <w:jc w:val="both"/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</w:pPr>
      <w:r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1.</w:t>
      </w:r>
      <w:r w:rsidR="0071272E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1</w:t>
      </w:r>
      <w:r w:rsidRPr="0071272E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7B7920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Обеспечить привлечение экспертного сообщества </w:t>
      </w:r>
      <w:r w:rsidR="0092646C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к </w:t>
      </w:r>
      <w:r w:rsidR="007B7920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подготовк</w:t>
      </w:r>
      <w:r w:rsidR="0092646C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е</w:t>
      </w:r>
      <w:r w:rsidR="007B7920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1272E" w:rsidRPr="0071272E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проектов нормативных правовых актов во исполнение федерального закона </w:t>
      </w:r>
      <w:r w:rsidR="0092646C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br/>
      </w:r>
      <w:r w:rsidR="0071272E" w:rsidRPr="0071272E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«О внесении изменений в</w:t>
      </w:r>
      <w:r w:rsidR="007B7920" w:rsidRPr="007B7920">
        <w:t xml:space="preserve"> </w:t>
      </w:r>
      <w:r w:rsidR="007B7920" w:rsidRPr="007B7920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ФЗ 488 </w:t>
      </w:r>
      <w:r w:rsidR="0071272E" w:rsidRPr="0071272E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«О промышленной политике в Российской Федерации» и признании утратившими силу отдельных положений законодательных актов Российской Федерации» в части установления государственного контроля (надзора) за отдельными видами промышленной продукцией</w:t>
      </w:r>
      <w:r w:rsidR="00962DE4" w:rsidRPr="0071272E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>.</w:t>
      </w:r>
    </w:p>
    <w:p w14:paraId="606DFA5E" w14:textId="77777777" w:rsidR="0071272E" w:rsidRDefault="0071272E" w:rsidP="008A0206">
      <w:pPr>
        <w:spacing w:after="0"/>
        <w:ind w:firstLine="709"/>
        <w:jc w:val="both"/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</w:pPr>
      <w:r w:rsidRPr="0071272E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1.2. </w:t>
      </w:r>
      <w:r w:rsidR="0092646C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Провести </w:t>
      </w:r>
      <w:r w:rsidR="00C512E5" w:rsidRPr="00C512E5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обсуждение федерального проекта «Технологическое лидерство в обеспечении единства измерений» с участием промышленных предприятий</w:t>
      </w:r>
      <w:r w:rsidRPr="0071272E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14:paraId="762AE474" w14:textId="77777777" w:rsidR="008A0206" w:rsidRDefault="00C512E5" w:rsidP="00CC6CC8">
      <w:pPr>
        <w:spacing w:after="0"/>
        <w:ind w:firstLine="709"/>
        <w:jc w:val="both"/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</w:pPr>
      <w:r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>2</w:t>
      </w:r>
      <w:r w:rsidR="008A0206" w:rsidRPr="008A0206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 xml:space="preserve">. </w:t>
      </w:r>
      <w:proofErr w:type="spellStart"/>
      <w:r w:rsidR="008A0206" w:rsidRPr="008A0206">
        <w:rPr>
          <w:rStyle w:val="a7"/>
          <w:rFonts w:ascii="Times New Roman" w:eastAsia="Calibri" w:hAnsi="Times New Roman"/>
          <w:sz w:val="28"/>
          <w:szCs w:val="28"/>
          <w:shd w:val="clear" w:color="auto" w:fill="FFFFFF"/>
        </w:rPr>
        <w:t>Росстандарту</w:t>
      </w:r>
      <w:proofErr w:type="spellEnd"/>
      <w:r w:rsidR="008A0206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>:</w:t>
      </w:r>
    </w:p>
    <w:p w14:paraId="668B1D17" w14:textId="77777777" w:rsidR="00CC6CC8" w:rsidRDefault="00C512E5" w:rsidP="00CC6CC8">
      <w:pPr>
        <w:spacing w:after="0"/>
        <w:ind w:firstLine="709"/>
        <w:jc w:val="both"/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</w:pPr>
      <w:r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>2</w:t>
      </w:r>
      <w:r w:rsidR="008A0206" w:rsidRPr="00F41DB8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 xml:space="preserve">.1. </w:t>
      </w:r>
      <w:r w:rsidR="00F41DB8" w:rsidRPr="00F41DB8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>По окончании проведения эксперимента по восстановлению госконтроля (надзора) за оборотом цемента, строительных смесей, радиаторов отопления, кабельной продукции подвести его итоги с участием экспертного сообщества и на площадке РСПП</w:t>
      </w:r>
      <w:r w:rsidR="00CC6CC8" w:rsidRPr="00F41DB8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>.</w:t>
      </w:r>
    </w:p>
    <w:p w14:paraId="01E7EB61" w14:textId="381CEB3D" w:rsidR="00C512E5" w:rsidRDefault="00C512E5" w:rsidP="00CC6CC8">
      <w:pPr>
        <w:spacing w:after="0"/>
        <w:ind w:firstLine="709"/>
        <w:jc w:val="both"/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</w:pPr>
      <w:r w:rsidRPr="00C512E5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 xml:space="preserve">2.2. Продолжить продвижение инициатив по </w:t>
      </w:r>
      <w:proofErr w:type="spellStart"/>
      <w:r w:rsidRPr="00C512E5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>цифровизации</w:t>
      </w:r>
      <w:proofErr w:type="spellEnd"/>
      <w:r w:rsidRPr="00C512E5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 xml:space="preserve"> стандартизации, включая </w:t>
      </w:r>
      <w:r w:rsidR="00146175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>деятельность</w:t>
      </w:r>
      <w:r w:rsidRPr="00C512E5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 xml:space="preserve"> ТК 711 «Умные (SMART) документы» </w:t>
      </w:r>
      <w:r w:rsidR="0092646C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br/>
      </w:r>
      <w:r w:rsidRPr="00C512E5"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  <w:t>и системную цифровую трансформацию нормативной базы.</w:t>
      </w:r>
    </w:p>
    <w:p w14:paraId="393D8A8E" w14:textId="77777777" w:rsidR="0092646C" w:rsidRPr="00F41DB8" w:rsidRDefault="0092646C" w:rsidP="00CC6CC8">
      <w:pPr>
        <w:spacing w:after="0"/>
        <w:ind w:firstLine="709"/>
        <w:jc w:val="both"/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</w:pPr>
    </w:p>
    <w:p w14:paraId="08F94AC6" w14:textId="77777777" w:rsidR="003B6CEA" w:rsidRPr="00635505" w:rsidRDefault="00C512E5" w:rsidP="00B41B4E">
      <w:pPr>
        <w:spacing w:after="0"/>
        <w:ind w:firstLine="709"/>
        <w:jc w:val="both"/>
        <w:rPr>
          <w:rStyle w:val="a7"/>
          <w:rFonts w:ascii="Times New Roman" w:eastAsia="Calibri" w:hAnsi="Times New Roman"/>
          <w:b w:val="0"/>
          <w:sz w:val="28"/>
          <w:szCs w:val="28"/>
          <w:shd w:val="clear" w:color="auto" w:fill="FFFFFF"/>
        </w:rPr>
      </w:pPr>
      <w:r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3</w:t>
      </w:r>
      <w:r w:rsidR="003B6CEA" w:rsidRPr="00635505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  <w:r w:rsidR="0075412F" w:rsidRPr="00635505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C6CC8" w:rsidRPr="00635505">
        <w:rPr>
          <w:rStyle w:val="a7"/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Компаниям НГК и техническим комитетам по стандартизации</w:t>
      </w:r>
      <w:r w:rsidR="003B6CEA" w:rsidRPr="00635505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:</w:t>
      </w:r>
      <w:r w:rsidR="00CC6CC8" w:rsidRPr="00635505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EB64899" w14:textId="77777777" w:rsidR="00F41DB8" w:rsidRPr="00F41DB8" w:rsidRDefault="00C512E5" w:rsidP="00F41DB8">
      <w:pPr>
        <w:spacing w:after="0"/>
        <w:ind w:firstLine="709"/>
        <w:jc w:val="both"/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3</w:t>
      </w:r>
      <w:r w:rsidR="00F41DB8" w:rsidRPr="00F41DB8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.1. Принять активное участие: </w:t>
      </w:r>
    </w:p>
    <w:p w14:paraId="120BF80A" w14:textId="77777777" w:rsidR="00F41DB8" w:rsidRPr="00F41DB8" w:rsidRDefault="00F41DB8" w:rsidP="00F41DB8">
      <w:pPr>
        <w:spacing w:after="0"/>
        <w:ind w:firstLine="709"/>
        <w:jc w:val="both"/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F41DB8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- в реализации программ по разработке межгосударственных стандартов, необходимых для применения исполнения требований технических регламентов ЕАЭС в НГК.</w:t>
      </w:r>
    </w:p>
    <w:p w14:paraId="70376508" w14:textId="52C35B9A" w:rsidR="00F41DB8" w:rsidRPr="00F41DB8" w:rsidRDefault="00F41DB8" w:rsidP="00F41DB8">
      <w:pPr>
        <w:spacing w:after="0"/>
        <w:ind w:firstLine="709"/>
        <w:jc w:val="both"/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F41DB8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- в развитии компетентности специалистов </w:t>
      </w:r>
      <w:r w:rsidR="00463D39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испытательных и измерительных </w:t>
      </w:r>
      <w:r w:rsidRPr="00F41DB8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лабораторий, путем организации очных встреч, проведени</w:t>
      </w:r>
      <w:r w:rsidR="00463D39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я</w:t>
      </w:r>
      <w:r w:rsidRPr="00F41DB8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рабочих сессий, обмен</w:t>
      </w:r>
      <w:r w:rsidR="00463D39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а</w:t>
      </w:r>
      <w:r w:rsidRPr="00F41DB8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63D39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на</w:t>
      </w:r>
      <w:r w:rsidR="00146175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и</w:t>
      </w:r>
      <w:r w:rsidRPr="00F41DB8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лучши</w:t>
      </w:r>
      <w:r w:rsidR="00463D39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ми</w:t>
      </w:r>
      <w:r w:rsidRPr="00F41DB8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практик</w:t>
      </w:r>
      <w:r w:rsidR="00463D39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ами</w:t>
      </w:r>
      <w:r w:rsidRPr="00F41DB8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463D39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а также </w:t>
      </w:r>
      <w:r w:rsidRPr="00F41DB8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поддержки чемпионатов и соревнований по профессиональному мастерству.</w:t>
      </w:r>
    </w:p>
    <w:p w14:paraId="182BD61A" w14:textId="77777777" w:rsidR="00F41DB8" w:rsidRPr="00F41DB8" w:rsidRDefault="00C512E5" w:rsidP="00F41DB8">
      <w:pPr>
        <w:spacing w:after="0"/>
        <w:ind w:firstLine="709"/>
        <w:jc w:val="both"/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3</w:t>
      </w:r>
      <w:r w:rsidR="00F41DB8" w:rsidRPr="00F41DB8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.2. При выявлении фактов наличия контрафактной, фальсифицированной продукции, в том числе горюче-смазочных материалов, направлять соответствующие обращения в органы государственного контроля (надзора), Государственную комиссию по противодействию незаконному обороту промышленной продукции и в Комитет РСПП.</w:t>
      </w:r>
    </w:p>
    <w:p w14:paraId="64C15007" w14:textId="085AE22C" w:rsidR="00B41B4E" w:rsidRPr="00EA6D61" w:rsidRDefault="00C512E5" w:rsidP="00F41DB8">
      <w:pPr>
        <w:spacing w:after="0"/>
        <w:ind w:firstLine="709"/>
        <w:jc w:val="both"/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3</w:t>
      </w:r>
      <w:r w:rsidR="00F41DB8" w:rsidRPr="00F41DB8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.3. </w:t>
      </w:r>
      <w:r w:rsidR="00463D39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Подготовить предложения и принять участие в в</w:t>
      </w:r>
      <w:r w:rsidR="00F41DB8" w:rsidRPr="00F41DB8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ыработ</w:t>
      </w:r>
      <w:r w:rsidR="00463D39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ке</w:t>
      </w:r>
      <w:r w:rsidR="00F41DB8" w:rsidRPr="00F41DB8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и реализ</w:t>
      </w:r>
      <w:r w:rsidR="00463D39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ации</w:t>
      </w:r>
      <w:r w:rsidR="00F41DB8" w:rsidRPr="00F41DB8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системн</w:t>
      </w:r>
      <w:r w:rsidR="0094172E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ого</w:t>
      </w:r>
      <w:r w:rsidR="00F41DB8" w:rsidRPr="00F41DB8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подход</w:t>
      </w:r>
      <w:r w:rsidR="0094172E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>а</w:t>
      </w:r>
      <w:r w:rsidR="00F41DB8" w:rsidRPr="00F41DB8">
        <w:rPr>
          <w:rStyle w:val="a7"/>
          <w:rFonts w:ascii="Times New Roman" w:eastAsia="Calibri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к подготовке специалистов в области стандартизации и по иным областям инфраструктуры качества.</w:t>
      </w:r>
    </w:p>
    <w:sectPr w:rsidR="00B41B4E" w:rsidRPr="00EA6D61" w:rsidSect="00A34A64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911" w:right="850" w:bottom="1134" w:left="1418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86A2C" w14:textId="77777777" w:rsidR="00CA7C8C" w:rsidRDefault="00CA7C8C">
      <w:pPr>
        <w:spacing w:after="0" w:line="240" w:lineRule="auto"/>
      </w:pPr>
      <w:r>
        <w:separator/>
      </w:r>
    </w:p>
  </w:endnote>
  <w:endnote w:type="continuationSeparator" w:id="0">
    <w:p w14:paraId="6BEEAE03" w14:textId="77777777" w:rsidR="00CA7C8C" w:rsidRDefault="00CA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52523" w14:textId="77777777" w:rsidR="007213CE" w:rsidRDefault="0075412F" w:rsidP="00C03A55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A8E892E" w14:textId="77777777" w:rsidR="007213CE" w:rsidRDefault="00540967" w:rsidP="00CD4CC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E51E9" w14:textId="5C168156" w:rsidR="00D44C19" w:rsidRDefault="0075412F" w:rsidP="00D44C19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4096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8C750" w14:textId="77777777" w:rsidR="00D44C19" w:rsidRDefault="0075412F" w:rsidP="00D44C19">
    <w:pPr>
      <w:pStyle w:val="a5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6B219" w14:textId="77777777" w:rsidR="00CA7C8C" w:rsidRDefault="00CA7C8C">
      <w:pPr>
        <w:spacing w:after="0" w:line="240" w:lineRule="auto"/>
      </w:pPr>
      <w:r>
        <w:separator/>
      </w:r>
    </w:p>
  </w:footnote>
  <w:footnote w:type="continuationSeparator" w:id="0">
    <w:p w14:paraId="0FFCFDD8" w14:textId="77777777" w:rsidR="00CA7C8C" w:rsidRDefault="00CA7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688C7" w14:textId="77777777" w:rsidR="00F8087B" w:rsidRDefault="00540967">
    <w:pPr>
      <w:pStyle w:val="a3"/>
    </w:pPr>
  </w:p>
  <w:p w14:paraId="32DA46EF" w14:textId="77777777" w:rsidR="00A34A64" w:rsidRPr="00A34A64" w:rsidRDefault="00A34A64" w:rsidP="00A34A64">
    <w:pPr>
      <w:pStyle w:val="a3"/>
      <w:jc w:val="right"/>
      <w:rPr>
        <w:rFonts w:ascii="Times New Roman" w:hAnsi="Times New Roman"/>
        <w:b/>
        <w:sz w:val="28"/>
        <w:szCs w:val="28"/>
      </w:rPr>
    </w:pPr>
    <w:r w:rsidRPr="00A34A64">
      <w:rPr>
        <w:rFonts w:ascii="Times New Roman" w:hAnsi="Times New Roman"/>
        <w:b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1D"/>
    <w:multiLevelType w:val="hybridMultilevel"/>
    <w:tmpl w:val="5DAADDA0"/>
    <w:lvl w:ilvl="0" w:tplc="9962E8AA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5057D1"/>
    <w:multiLevelType w:val="hybridMultilevel"/>
    <w:tmpl w:val="EE56FC32"/>
    <w:lvl w:ilvl="0" w:tplc="C836538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671FC8"/>
    <w:multiLevelType w:val="hybridMultilevel"/>
    <w:tmpl w:val="0966E882"/>
    <w:lvl w:ilvl="0" w:tplc="606A3C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74315"/>
    <w:multiLevelType w:val="hybridMultilevel"/>
    <w:tmpl w:val="B4606F6C"/>
    <w:lvl w:ilvl="0" w:tplc="E6108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C85A4B"/>
    <w:multiLevelType w:val="hybridMultilevel"/>
    <w:tmpl w:val="0B6203CE"/>
    <w:lvl w:ilvl="0" w:tplc="845AEF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0FA0999"/>
    <w:multiLevelType w:val="hybridMultilevel"/>
    <w:tmpl w:val="8228CDB4"/>
    <w:lvl w:ilvl="0" w:tplc="2A4C20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53"/>
    <w:rsid w:val="00001906"/>
    <w:rsid w:val="00032F98"/>
    <w:rsid w:val="00066A1A"/>
    <w:rsid w:val="00072985"/>
    <w:rsid w:val="000A08BD"/>
    <w:rsid w:val="000B5807"/>
    <w:rsid w:val="000B6F73"/>
    <w:rsid w:val="0010317F"/>
    <w:rsid w:val="00136AAA"/>
    <w:rsid w:val="00146175"/>
    <w:rsid w:val="001868B3"/>
    <w:rsid w:val="001C145A"/>
    <w:rsid w:val="001D29C4"/>
    <w:rsid w:val="00215916"/>
    <w:rsid w:val="002A2A43"/>
    <w:rsid w:val="003024E5"/>
    <w:rsid w:val="003B6CEA"/>
    <w:rsid w:val="003E6647"/>
    <w:rsid w:val="004054A5"/>
    <w:rsid w:val="00463D39"/>
    <w:rsid w:val="004955B7"/>
    <w:rsid w:val="004F440E"/>
    <w:rsid w:val="00540967"/>
    <w:rsid w:val="005834DD"/>
    <w:rsid w:val="005B4B47"/>
    <w:rsid w:val="005C2D59"/>
    <w:rsid w:val="00616302"/>
    <w:rsid w:val="006222B1"/>
    <w:rsid w:val="00635505"/>
    <w:rsid w:val="00636054"/>
    <w:rsid w:val="006D46D3"/>
    <w:rsid w:val="00710462"/>
    <w:rsid w:val="0071272E"/>
    <w:rsid w:val="00742736"/>
    <w:rsid w:val="0075412F"/>
    <w:rsid w:val="007841CC"/>
    <w:rsid w:val="007B1CA7"/>
    <w:rsid w:val="007B7920"/>
    <w:rsid w:val="008402A5"/>
    <w:rsid w:val="00885911"/>
    <w:rsid w:val="008A0206"/>
    <w:rsid w:val="008A0673"/>
    <w:rsid w:val="008A65CA"/>
    <w:rsid w:val="0091375C"/>
    <w:rsid w:val="0092646C"/>
    <w:rsid w:val="009275A0"/>
    <w:rsid w:val="0094172E"/>
    <w:rsid w:val="00950014"/>
    <w:rsid w:val="00962DE4"/>
    <w:rsid w:val="009D6F00"/>
    <w:rsid w:val="009F6882"/>
    <w:rsid w:val="00A34A64"/>
    <w:rsid w:val="00A36DE3"/>
    <w:rsid w:val="00AD62B2"/>
    <w:rsid w:val="00AE7EE0"/>
    <w:rsid w:val="00B10EF3"/>
    <w:rsid w:val="00B30331"/>
    <w:rsid w:val="00B41B4E"/>
    <w:rsid w:val="00B62C89"/>
    <w:rsid w:val="00B63CA4"/>
    <w:rsid w:val="00BC3AFB"/>
    <w:rsid w:val="00BF642F"/>
    <w:rsid w:val="00C34A05"/>
    <w:rsid w:val="00C512E5"/>
    <w:rsid w:val="00C76E53"/>
    <w:rsid w:val="00CA7C8C"/>
    <w:rsid w:val="00CC6CC8"/>
    <w:rsid w:val="00D36BFE"/>
    <w:rsid w:val="00DB7ABC"/>
    <w:rsid w:val="00DE0ACF"/>
    <w:rsid w:val="00DE35FA"/>
    <w:rsid w:val="00E05D3C"/>
    <w:rsid w:val="00E15C56"/>
    <w:rsid w:val="00E34AE4"/>
    <w:rsid w:val="00E56524"/>
    <w:rsid w:val="00EA6D61"/>
    <w:rsid w:val="00EC788B"/>
    <w:rsid w:val="00EF4251"/>
    <w:rsid w:val="00F41DB8"/>
    <w:rsid w:val="00F608A9"/>
    <w:rsid w:val="00FA01EF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F2437E"/>
  <w15:chartTrackingRefBased/>
  <w15:docId w15:val="{9FD2B2E5-F56C-4FF9-9A2F-97A1B7E6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CC8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CC6CC8"/>
    <w:pPr>
      <w:spacing w:before="100" w:beforeAutospacing="1" w:after="100" w:afterAutospacing="1" w:line="240" w:lineRule="auto"/>
      <w:outlineLvl w:val="0"/>
    </w:pPr>
    <w:rPr>
      <w:rFonts w:ascii="Tahoma" w:eastAsia="Calibri" w:hAnsi="Tahoma" w:cs="Tahoma"/>
      <w:b/>
      <w:bCs/>
      <w:color w:val="B30537"/>
      <w:kern w:val="36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CC8"/>
    <w:rPr>
      <w:rFonts w:ascii="Tahoma" w:eastAsia="Calibri" w:hAnsi="Tahoma" w:cs="Tahoma"/>
      <w:b/>
      <w:bCs/>
      <w:color w:val="B30537"/>
      <w:kern w:val="36"/>
      <w:sz w:val="21"/>
      <w:szCs w:val="21"/>
      <w:lang w:eastAsia="ru-RU"/>
    </w:rPr>
  </w:style>
  <w:style w:type="paragraph" w:styleId="a3">
    <w:name w:val="header"/>
    <w:basedOn w:val="a"/>
    <w:link w:val="a4"/>
    <w:rsid w:val="00CC6C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C6CC8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rsid w:val="00CC6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6CC8"/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C6CC8"/>
    <w:rPr>
      <w:rFonts w:cs="Times New Roman"/>
      <w:b/>
      <w:bCs/>
    </w:rPr>
  </w:style>
  <w:style w:type="character" w:styleId="a8">
    <w:name w:val="page number"/>
    <w:basedOn w:val="a0"/>
    <w:rsid w:val="00CC6CC8"/>
  </w:style>
  <w:style w:type="paragraph" w:styleId="a9">
    <w:name w:val="List Paragraph"/>
    <w:basedOn w:val="a"/>
    <w:uiPriority w:val="34"/>
    <w:qFormat/>
    <w:rsid w:val="008402A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B6CEA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36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6AAA"/>
    <w:rPr>
      <w:rFonts w:ascii="Segoe UI" w:eastAsia="Times New Roman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63D3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63D3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63D39"/>
    <w:rPr>
      <w:rFonts w:ascii="Calibri" w:eastAsia="Times New Roman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63D3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63D39"/>
    <w:rPr>
      <w:rFonts w:ascii="Calibri" w:eastAsia="Times New Roman" w:hAnsi="Calibri"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463D3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TMK</Company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Татьяна Алексеевна</dc:creator>
  <cp:keywords/>
  <dc:description/>
  <cp:lastModifiedBy>Коновалов Сергей Анатольевич</cp:lastModifiedBy>
  <cp:revision>6</cp:revision>
  <cp:lastPrinted>2025-11-14T14:49:00Z</cp:lastPrinted>
  <dcterms:created xsi:type="dcterms:W3CDTF">2025-11-14T14:13:00Z</dcterms:created>
  <dcterms:modified xsi:type="dcterms:W3CDTF">2025-11-14T15:06:00Z</dcterms:modified>
</cp:coreProperties>
</file>